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0228" w14:textId="77777777" w:rsidR="008E0DB5" w:rsidRDefault="009305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</w:t>
      </w:r>
    </w:p>
    <w:p w14:paraId="6AD5AE51" w14:textId="77777777" w:rsidR="008E0DB5" w:rsidRDefault="009305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14:paraId="228D47F2" w14:textId="77777777" w:rsidR="008E0DB5" w:rsidRDefault="008E0DB5">
      <w:pPr>
        <w:rPr>
          <w:rFonts w:ascii="Times New Roman" w:hAnsi="Times New Roman" w:cs="Times New Roman"/>
          <w:sz w:val="28"/>
          <w:szCs w:val="28"/>
        </w:rPr>
      </w:pPr>
    </w:p>
    <w:p w14:paraId="210DE5C2" w14:textId="015E1BDC" w:rsidR="008E0DB5" w:rsidRDefault="0093058D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администрации Приморско-Ахтарского городского поселения Приморско-Ахтарского района от </w:t>
      </w:r>
      <w:r w:rsidR="00B24441">
        <w:rPr>
          <w:rFonts w:ascii="Times New Roman" w:hAnsi="Times New Roman" w:cs="Times New Roman"/>
          <w:sz w:val="28"/>
          <w:szCs w:val="28"/>
        </w:rPr>
        <w:t>2</w:t>
      </w:r>
      <w:r w:rsidR="00967C4E">
        <w:rPr>
          <w:rFonts w:ascii="Times New Roman" w:hAnsi="Times New Roman" w:cs="Times New Roman"/>
          <w:sz w:val="28"/>
          <w:szCs w:val="28"/>
        </w:rPr>
        <w:t xml:space="preserve"> </w:t>
      </w:r>
      <w:r w:rsidR="00B24441">
        <w:rPr>
          <w:rFonts w:ascii="Times New Roman" w:hAnsi="Times New Roman" w:cs="Times New Roman"/>
          <w:sz w:val="28"/>
          <w:szCs w:val="28"/>
        </w:rPr>
        <w:t>апреля</w:t>
      </w:r>
      <w:r w:rsidRPr="00AA1CA9">
        <w:rPr>
          <w:rFonts w:ascii="Times New Roman" w:hAnsi="Times New Roman" w:cs="Times New Roman"/>
          <w:sz w:val="28"/>
          <w:szCs w:val="28"/>
        </w:rPr>
        <w:t xml:space="preserve"> 20</w:t>
      </w:r>
      <w:r w:rsidR="00842DBD" w:rsidRPr="00AA1CA9">
        <w:rPr>
          <w:rFonts w:ascii="Times New Roman" w:hAnsi="Times New Roman" w:cs="Times New Roman"/>
          <w:sz w:val="28"/>
          <w:szCs w:val="28"/>
        </w:rPr>
        <w:t>2</w:t>
      </w:r>
      <w:r w:rsidR="00B24441">
        <w:rPr>
          <w:rFonts w:ascii="Times New Roman" w:hAnsi="Times New Roman" w:cs="Times New Roman"/>
          <w:sz w:val="28"/>
          <w:szCs w:val="28"/>
        </w:rPr>
        <w:t>4</w:t>
      </w:r>
      <w:r w:rsidRPr="00AA1CA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4441">
        <w:rPr>
          <w:rFonts w:ascii="Times New Roman" w:hAnsi="Times New Roman" w:cs="Times New Roman"/>
          <w:sz w:val="28"/>
          <w:szCs w:val="28"/>
        </w:rPr>
        <w:t>430</w:t>
      </w:r>
      <w:r>
        <w:rPr>
          <w:rFonts w:ascii="Times New Roman" w:hAnsi="Times New Roman" w:cs="Times New Roman"/>
          <w:sz w:val="28"/>
          <w:szCs w:val="28"/>
        </w:rPr>
        <w:t xml:space="preserve"> «О вынесении отчета об исполнении бюджета Приморско-Ахтарского городского поселения Приморско-Ахтарского района за 20</w:t>
      </w:r>
      <w:r w:rsidR="003754FC">
        <w:rPr>
          <w:rFonts w:ascii="Times New Roman" w:hAnsi="Times New Roman" w:cs="Times New Roman"/>
          <w:sz w:val="28"/>
          <w:szCs w:val="28"/>
        </w:rPr>
        <w:t>2</w:t>
      </w:r>
      <w:r w:rsidR="00B244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на публичные слушания, назначении даты проведения публичных слушаний и создании оргкомитета по проведению публичных слушаний».</w:t>
      </w:r>
    </w:p>
    <w:p w14:paraId="2D340AF6" w14:textId="77777777" w:rsidR="008E0DB5" w:rsidRDefault="008E0DB5">
      <w:pPr>
        <w:rPr>
          <w:rFonts w:ascii="Times New Roman" w:hAnsi="Times New Roman" w:cs="Times New Roman"/>
          <w:sz w:val="28"/>
          <w:szCs w:val="28"/>
        </w:rPr>
      </w:pPr>
    </w:p>
    <w:p w14:paraId="40953DC8" w14:textId="77777777" w:rsidR="008E0DB5" w:rsidRDefault="00930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14:paraId="38700743" w14:textId="749C8494" w:rsidR="008E0DB5" w:rsidRDefault="0093058D">
      <w:pPr>
        <w:pBdr>
          <w:bottom w:val="single" w:sz="4" w:space="1" w:color="00000A"/>
        </w:pBdr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Рассмотрение отчета об исполнении бюджета Приморско-Ахтарского городского поселения Приморско-Ахтарского района за 20</w:t>
      </w:r>
      <w:r w:rsidR="003754FC">
        <w:rPr>
          <w:rFonts w:ascii="Times New Roman" w:hAnsi="Times New Roman" w:cs="Times New Roman"/>
          <w:sz w:val="28"/>
          <w:szCs w:val="28"/>
        </w:rPr>
        <w:t>2</w:t>
      </w:r>
      <w:r w:rsidR="00B244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CD35481" w14:textId="77777777" w:rsidR="008E0DB5" w:rsidRDefault="008E0DB5">
      <w:pPr>
        <w:rPr>
          <w:rFonts w:ascii="Times New Roman" w:hAnsi="Times New Roman" w:cs="Times New Roman"/>
          <w:sz w:val="28"/>
          <w:szCs w:val="28"/>
        </w:rPr>
      </w:pPr>
    </w:p>
    <w:p w14:paraId="125DB76D" w14:textId="77777777" w:rsidR="008E0DB5" w:rsidRDefault="0093058D">
      <w:r>
        <w:rPr>
          <w:rFonts w:ascii="Times New Roman" w:hAnsi="Times New Roman" w:cs="Times New Roman"/>
          <w:sz w:val="28"/>
          <w:szCs w:val="28"/>
        </w:rPr>
        <w:t>Инициатор публичных слушаний:</w:t>
      </w:r>
    </w:p>
    <w:p w14:paraId="30528CEB" w14:textId="77777777" w:rsidR="008E0DB5" w:rsidRDefault="0093058D">
      <w:pPr>
        <w:pBdr>
          <w:bottom w:val="single" w:sz="4" w:space="1" w:color="00000A"/>
        </w:pBd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Приморско-Ахтарского городского поселения Приморско-Ахтарского района</w:t>
      </w:r>
    </w:p>
    <w:p w14:paraId="69F4CF50" w14:textId="77777777" w:rsidR="008E0DB5" w:rsidRDefault="008E0DB5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FC215E3" w14:textId="4107C9C0" w:rsidR="008E0DB5" w:rsidRDefault="0093058D">
      <w:pPr>
        <w:pBdr>
          <w:bottom w:val="single" w:sz="4" w:space="1" w:color="00000A"/>
        </w:pBd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B2444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842DBD">
        <w:rPr>
          <w:rFonts w:ascii="Times New Roman" w:hAnsi="Times New Roman" w:cs="Times New Roman"/>
          <w:sz w:val="28"/>
          <w:szCs w:val="28"/>
        </w:rPr>
        <w:t>2</w:t>
      </w:r>
      <w:r w:rsidR="00B244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3CE9FE7" w14:textId="77777777" w:rsidR="008E0DB5" w:rsidRDefault="008E0DB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3" w:type="dxa"/>
        <w:tblInd w:w="10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4"/>
        <w:gridCol w:w="1922"/>
        <w:gridCol w:w="1619"/>
        <w:gridCol w:w="1851"/>
        <w:gridCol w:w="3497"/>
      </w:tblGrid>
      <w:tr w:rsidR="008E0DB5" w14:paraId="7BC9354B" w14:textId="77777777" w:rsidTr="00967C4E">
        <w:tc>
          <w:tcPr>
            <w:tcW w:w="2496" w:type="dxa"/>
            <w:gridSpan w:val="2"/>
            <w:shd w:val="clear" w:color="auto" w:fill="auto"/>
            <w:tcMar>
              <w:left w:w="103" w:type="dxa"/>
            </w:tcMar>
          </w:tcPr>
          <w:p w14:paraId="28D90CE7" w14:textId="77777777" w:rsidR="008E0DB5" w:rsidRDefault="0093058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вынесенные на обсуждение</w:t>
            </w:r>
          </w:p>
        </w:tc>
        <w:tc>
          <w:tcPr>
            <w:tcW w:w="3470" w:type="dxa"/>
            <w:gridSpan w:val="2"/>
            <w:shd w:val="clear" w:color="auto" w:fill="auto"/>
            <w:tcMar>
              <w:left w:w="103" w:type="dxa"/>
            </w:tcMar>
          </w:tcPr>
          <w:p w14:paraId="29D0C54C" w14:textId="77777777" w:rsidR="008E0DB5" w:rsidRDefault="0093058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экспертов</w:t>
            </w:r>
          </w:p>
        </w:tc>
        <w:tc>
          <w:tcPr>
            <w:tcW w:w="3497" w:type="dxa"/>
            <w:shd w:val="clear" w:color="auto" w:fill="auto"/>
            <w:tcMar>
              <w:left w:w="103" w:type="dxa"/>
            </w:tcMar>
          </w:tcPr>
          <w:p w14:paraId="492DC41C" w14:textId="77777777" w:rsidR="008E0DB5" w:rsidRDefault="0093058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Предложения/рекомендации внесены, поддержаны, сняты</w:t>
            </w:r>
          </w:p>
        </w:tc>
      </w:tr>
      <w:tr w:rsidR="008E0DB5" w14:paraId="35618A06" w14:textId="77777777" w:rsidTr="00967C4E">
        <w:tc>
          <w:tcPr>
            <w:tcW w:w="574" w:type="dxa"/>
            <w:shd w:val="clear" w:color="auto" w:fill="auto"/>
            <w:tcMar>
              <w:left w:w="103" w:type="dxa"/>
            </w:tcMar>
          </w:tcPr>
          <w:p w14:paraId="710E7741" w14:textId="77777777" w:rsidR="008E0DB5" w:rsidRDefault="0093058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5301DFF0" w14:textId="77777777" w:rsidR="008E0DB5" w:rsidRDefault="0093058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вопроса</w:t>
            </w: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14:paraId="09F8E69D" w14:textId="77777777" w:rsidR="008E0DB5" w:rsidRDefault="0093058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пункта, приложения</w:t>
            </w:r>
          </w:p>
        </w:tc>
        <w:tc>
          <w:tcPr>
            <w:tcW w:w="1851" w:type="dxa"/>
            <w:shd w:val="clear" w:color="auto" w:fill="auto"/>
            <w:tcMar>
              <w:left w:w="103" w:type="dxa"/>
            </w:tcMar>
          </w:tcPr>
          <w:p w14:paraId="2CB3C225" w14:textId="77777777" w:rsidR="008E0DB5" w:rsidRDefault="0093058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1C23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 предложения / рекомендации</w:t>
            </w:r>
          </w:p>
        </w:tc>
        <w:tc>
          <w:tcPr>
            <w:tcW w:w="3497" w:type="dxa"/>
            <w:shd w:val="clear" w:color="auto" w:fill="auto"/>
            <w:tcMar>
              <w:left w:w="103" w:type="dxa"/>
            </w:tcMar>
          </w:tcPr>
          <w:p w14:paraId="072BC642" w14:textId="77777777" w:rsidR="008E0DB5" w:rsidRDefault="0093058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эксперта / название организации</w:t>
            </w:r>
          </w:p>
        </w:tc>
      </w:tr>
      <w:tr w:rsidR="008E0DB5" w14:paraId="3E95BA67" w14:textId="77777777" w:rsidTr="00967C4E">
        <w:tc>
          <w:tcPr>
            <w:tcW w:w="574" w:type="dxa"/>
            <w:shd w:val="clear" w:color="auto" w:fill="auto"/>
            <w:tcMar>
              <w:left w:w="103" w:type="dxa"/>
            </w:tcMar>
          </w:tcPr>
          <w:p w14:paraId="79F8DCEC" w14:textId="77777777" w:rsidR="008E0DB5" w:rsidRDefault="009305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shd w:val="clear" w:color="auto" w:fill="auto"/>
            <w:tcMar>
              <w:left w:w="103" w:type="dxa"/>
            </w:tcMar>
          </w:tcPr>
          <w:p w14:paraId="5B403448" w14:textId="6ED66A13" w:rsidR="008E0DB5" w:rsidRDefault="009305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исполнении бюджета Приморско-Ахтарского городского поселения Приморско-Ахтарского района за 20</w:t>
            </w:r>
            <w:r w:rsidR="003754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44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14:paraId="49229362" w14:textId="77777777" w:rsidR="008E0DB5" w:rsidRDefault="008E0D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  <w:tcMar>
              <w:left w:w="103" w:type="dxa"/>
            </w:tcMar>
          </w:tcPr>
          <w:p w14:paraId="4E7CFFA7" w14:textId="77777777" w:rsidR="008E0DB5" w:rsidRDefault="0093058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поступили</w:t>
            </w:r>
          </w:p>
        </w:tc>
        <w:tc>
          <w:tcPr>
            <w:tcW w:w="3497" w:type="dxa"/>
            <w:shd w:val="clear" w:color="auto" w:fill="auto"/>
            <w:tcMar>
              <w:left w:w="103" w:type="dxa"/>
            </w:tcMar>
          </w:tcPr>
          <w:p w14:paraId="2C687679" w14:textId="77777777" w:rsidR="008E0DB5" w:rsidRDefault="0093058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поступили</w:t>
            </w:r>
          </w:p>
        </w:tc>
      </w:tr>
    </w:tbl>
    <w:p w14:paraId="111CCEF9" w14:textId="77777777" w:rsidR="008E0DB5" w:rsidRDefault="008E0DB5">
      <w:pPr>
        <w:rPr>
          <w:rFonts w:ascii="Times New Roman" w:hAnsi="Times New Roman" w:cs="Times New Roman"/>
          <w:sz w:val="28"/>
          <w:szCs w:val="28"/>
        </w:rPr>
      </w:pPr>
    </w:p>
    <w:p w14:paraId="1B6AE6CC" w14:textId="77777777" w:rsidR="00967C4E" w:rsidRDefault="00967C4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98BB2A2" w14:textId="6EF4EAFA" w:rsidR="008E0DB5" w:rsidRDefault="0093058D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B24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А.Ю. Кацагорова</w:t>
      </w:r>
    </w:p>
    <w:p w14:paraId="2F50E511" w14:textId="77777777" w:rsidR="008E0DB5" w:rsidRDefault="008E0DB5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D708C73" w14:textId="345EE65B" w:rsidR="008E0DB5" w:rsidRDefault="0093058D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>
        <w:rPr>
          <w:rFonts w:ascii="Times New Roman" w:hAnsi="Times New Roman" w:cs="Times New Roman"/>
          <w:sz w:val="28"/>
          <w:szCs w:val="28"/>
        </w:rPr>
        <w:tab/>
      </w:r>
      <w:r w:rsidR="00B24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67C4E">
        <w:rPr>
          <w:rFonts w:ascii="Times New Roman" w:hAnsi="Times New Roman" w:cs="Times New Roman"/>
          <w:sz w:val="28"/>
          <w:szCs w:val="28"/>
        </w:rPr>
        <w:t>С.А. Жданов</w:t>
      </w:r>
    </w:p>
    <w:sectPr w:rsidR="008E0DB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DB5"/>
    <w:rsid w:val="001C23E3"/>
    <w:rsid w:val="003754FC"/>
    <w:rsid w:val="003B75B4"/>
    <w:rsid w:val="00842DBD"/>
    <w:rsid w:val="008E0DB5"/>
    <w:rsid w:val="0093058D"/>
    <w:rsid w:val="00967C4E"/>
    <w:rsid w:val="00AA1CA9"/>
    <w:rsid w:val="00AA2A07"/>
    <w:rsid w:val="00B24441"/>
    <w:rsid w:val="00F8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C06E"/>
  <w15:docId w15:val="{F14B389E-5DD9-4A0C-98E4-FE3812B9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825"/>
    <w:pPr>
      <w:ind w:firstLine="709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BD7D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Начальник ФЭО</cp:lastModifiedBy>
  <cp:revision>15</cp:revision>
  <cp:lastPrinted>2019-04-25T13:48:00Z</cp:lastPrinted>
  <dcterms:created xsi:type="dcterms:W3CDTF">2016-04-21T15:08:00Z</dcterms:created>
  <dcterms:modified xsi:type="dcterms:W3CDTF">2024-04-04T17:11:00Z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